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1f1f1" w:val="clear"/>
        <w:spacing w:after="159" w:line="240" w:lineRule="auto"/>
        <w:rPr>
          <w:rFonts w:ascii="Arial" w:cs="Arial" w:eastAsia="Arial" w:hAnsi="Arial"/>
          <w:b w:val="1"/>
          <w:color w:val="373737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373737"/>
          <w:sz w:val="48"/>
          <w:szCs w:val="48"/>
          <w:rtl w:val="0"/>
        </w:rPr>
        <w:t xml:space="preserve">Neformalusis švietimas</w:t>
      </w:r>
    </w:p>
    <w:p w:rsidR="00000000" w:rsidDel="00000000" w:rsidP="00000000" w:rsidRDefault="00000000" w:rsidRPr="00000000" w14:paraId="00000002">
      <w:pPr>
        <w:shd w:fill="ffffff" w:val="clear"/>
        <w:spacing w:after="212" w:line="240" w:lineRule="auto"/>
        <w:rPr>
          <w:rFonts w:ascii="inherit" w:cs="inherit" w:eastAsia="inherit" w:hAnsi="inherit"/>
          <w:b w:val="1"/>
          <w:color w:val="0a0a0a"/>
          <w:sz w:val="19"/>
          <w:szCs w:val="19"/>
        </w:rPr>
      </w:pPr>
      <w:r w:rsidDel="00000000" w:rsidR="00000000" w:rsidRPr="00000000">
        <w:rPr>
          <w:rFonts w:ascii="inherit" w:cs="inherit" w:eastAsia="inherit" w:hAnsi="inherit"/>
          <w:b w:val="1"/>
          <w:color w:val="0a0a0a"/>
          <w:sz w:val="19"/>
          <w:szCs w:val="19"/>
          <w:rtl w:val="0"/>
        </w:rPr>
        <w:t xml:space="preserve">Neformaliojo švietimo nemokami būreliai 2022–2023 m. m.</w:t>
      </w:r>
    </w:p>
    <w:tbl>
      <w:tblPr>
        <w:tblStyle w:val="Table1"/>
        <w:tblW w:w="8259.0" w:type="dxa"/>
        <w:jc w:val="left"/>
        <w:tblInd w:w="-106.0" w:type="dxa"/>
        <w:tblLayout w:type="fixed"/>
        <w:tblLook w:val="0400"/>
      </w:tblPr>
      <w:tblGrid>
        <w:gridCol w:w="497"/>
        <w:gridCol w:w="3042"/>
        <w:gridCol w:w="2240"/>
        <w:gridCol w:w="2201"/>
        <w:gridCol w:w="279"/>
        <w:tblGridChange w:id="0">
          <w:tblGrid>
            <w:gridCol w:w="497"/>
            <w:gridCol w:w="3042"/>
            <w:gridCol w:w="2240"/>
            <w:gridCol w:w="2201"/>
            <w:gridCol w:w="27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961aa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Eil.</w:t>
            </w:r>
          </w:p>
          <w:p w:rsidR="00000000" w:rsidDel="00000000" w:rsidP="00000000" w:rsidRDefault="00000000" w:rsidRPr="00000000" w14:paraId="00000004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961aa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Būrelio pavadinimas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961aa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Mokytojo vardas, pavardė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961aa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Vieta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hd w:fill="1961aa" w:val="clear"/>
              <w:spacing w:after="0" w:line="240" w:lineRule="auto"/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ffffff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  <w:rtl w:val="0"/>
              </w:rPr>
              <w:t xml:space="preserve">1-4 klasių mokiniams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Kompiuterio ABC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Daiva Grinienė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205/227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Mažieji tyrinėtojai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Daiva Grinienė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205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3.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Pažink pasaulį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Vita Jakštienė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202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4.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Mažieji programuotojai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Vita Jakštienė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202/227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5.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Tyrinėk, atrask, pažink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Jolita Skulčiuvienė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203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6.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Informatikų klubas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Jolita Skulčiuvienė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203/227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7.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Programuotojai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Rosita Vaškevičienė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204/227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8.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Tyrinėtojų akademija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Rosita Vaškevičienė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204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  <w:rtl w:val="0"/>
              </w:rPr>
              <w:t xml:space="preserve">5-10 klasių mokiniams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Vokalinė studija “Vivo”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Birutė Krievinienė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115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Maitinkis sveikai – žinok nemažai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Jolanta Dedelienė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116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3.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Vizualaus mąstymo ir ritminės raiškos mainai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Egita Gabužienė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228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4.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Meno zona 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Gražina Vitkauskienė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118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5.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Jaunasis atletas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Arūnas Čekanavičius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Sporto salė/mokyklos stadionas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6.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Kūrybinės ir tiriamosios dirbtuvės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Lina Smailytė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118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7.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Futbolas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Arūnas Čekanavičius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Sporto salė/mokyklos stadionas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Eil.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Nr.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Būrelio pavadinimas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Mokytojo vardas, pavardė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Vieta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1f1f1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5f5f5f"/>
                <w:sz w:val="14"/>
                <w:szCs w:val="14"/>
                <w:rtl w:val="0"/>
              </w:rPr>
              <w:t xml:space="preserve">Upninkų skyriaus  1-4 klasių mokiniams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1.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“Tyrinėju, atrandu, pažįstu”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Palaimienė Valentina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Pradinio ugdymo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2.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“Smagūs atradimai”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Grušauskienė Loreta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Pradinio ugdymo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3.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“Informatikos ABC”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Liutkevičienė Aušra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IT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4.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“Mažieji kalbininkai”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Kačinskienė Rasa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Pradinio ugdymo kabinetas</w:t>
            </w:r>
          </w:p>
        </w:tc>
        <w:tc>
          <w:tcPr>
            <w:tcBorders>
              <w:top w:color="e0e0e0" w:space="0" w:sz="4" w:val="single"/>
              <w:left w:color="e0e0e0" w:space="0" w:sz="4" w:val="single"/>
              <w:bottom w:color="e0e0e0" w:space="0" w:sz="4" w:val="single"/>
              <w:right w:color="e0e0e0" w:space="0" w:sz="4" w:val="single"/>
            </w:tcBorders>
            <w:shd w:fill="ffffff" w:val="clear"/>
            <w:tcMar>
              <w:top w:w="116.0" w:type="dxa"/>
              <w:left w:w="106.0" w:type="dxa"/>
              <w:bottom w:w="127.0" w:type="dxa"/>
              <w:right w:w="106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inherit" w:cs="inherit" w:eastAsia="inherit" w:hAnsi="inherit"/>
                <w:color w:val="5f5f5f"/>
                <w:sz w:val="14"/>
                <w:szCs w:val="1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5f5f5f"/>
                <w:sz w:val="14"/>
                <w:szCs w:val="1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D">
      <w:pPr>
        <w:shd w:fill="ffffff" w:val="clear"/>
        <w:spacing w:after="212" w:line="240" w:lineRule="auto"/>
        <w:rPr>
          <w:rFonts w:ascii="inherit" w:cs="inherit" w:eastAsia="inherit" w:hAnsi="inherit"/>
          <w:b w:val="1"/>
          <w:color w:val="0a0a0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212" w:line="240" w:lineRule="auto"/>
        <w:rPr>
          <w:rFonts w:ascii="inherit" w:cs="inherit" w:eastAsia="inherit" w:hAnsi="inherit"/>
          <w:b w:val="1"/>
          <w:color w:val="0a0a0a"/>
          <w:sz w:val="19"/>
          <w:szCs w:val="19"/>
        </w:rPr>
      </w:pPr>
      <w:r w:rsidDel="00000000" w:rsidR="00000000" w:rsidRPr="00000000">
        <w:rPr>
          <w:rFonts w:ascii="inherit" w:cs="inherit" w:eastAsia="inherit" w:hAnsi="inherit"/>
          <w:b w:val="1"/>
          <w:color w:val="0a0a0a"/>
          <w:sz w:val="19"/>
          <w:szCs w:val="19"/>
          <w:rtl w:val="0"/>
        </w:rPr>
        <w:t xml:space="preserve">Atsižvelgiant į neformaliojo švietimo ypatumus, veikla: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inherit" w:cs="inherit" w:eastAsia="inherit" w:hAnsi="inherit"/>
          <w:color w:val="5f5f5f"/>
          <w:sz w:val="16"/>
          <w:szCs w:val="16"/>
        </w:rPr>
      </w:pPr>
      <w:r w:rsidDel="00000000" w:rsidR="00000000" w:rsidRPr="00000000">
        <w:rPr>
          <w:rFonts w:ascii="inherit" w:cs="inherit" w:eastAsia="inherit" w:hAnsi="inherit"/>
          <w:color w:val="5f5f5f"/>
          <w:sz w:val="16"/>
          <w:szCs w:val="16"/>
          <w:rtl w:val="0"/>
        </w:rPr>
        <w:t xml:space="preserve">Vykdoma aplinkose, kurios padeda įgyvendinti neformaliojo švietimo tikslus; sporto salėje, stadione, aktų salėje ir kt. 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inherit" w:cs="inherit" w:eastAsia="inherit" w:hAnsi="inherit"/>
          <w:color w:val="5f5f5f"/>
          <w:sz w:val="16"/>
          <w:szCs w:val="16"/>
        </w:rPr>
      </w:pPr>
      <w:r w:rsidDel="00000000" w:rsidR="00000000" w:rsidRPr="00000000">
        <w:rPr>
          <w:rFonts w:ascii="inherit" w:cs="inherit" w:eastAsia="inherit" w:hAnsi="inherit"/>
          <w:color w:val="5f5f5f"/>
          <w:sz w:val="16"/>
          <w:szCs w:val="16"/>
          <w:rtl w:val="0"/>
        </w:rPr>
        <w:t xml:space="preserve">Neformaliojo švietimo veiklai įgyvendinti valandos skirtos atsižvelgus į veiklos pobūdį, periodiškumą, trukmę. Valandos nustatomos mokslo metams kiekvienai ugdymo programai.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hd w:fill="ffffff" w:val="clear"/>
        <w:spacing w:after="0" w:lineRule="auto"/>
        <w:ind w:left="0" w:hanging="360"/>
        <w:rPr>
          <w:rFonts w:ascii="inherit" w:cs="inherit" w:eastAsia="inherit" w:hAnsi="inherit"/>
          <w:color w:val="5f5f5f"/>
          <w:sz w:val="16"/>
          <w:szCs w:val="16"/>
        </w:rPr>
      </w:pPr>
      <w:r w:rsidDel="00000000" w:rsidR="00000000" w:rsidRPr="00000000">
        <w:rPr>
          <w:rFonts w:ascii="inherit" w:cs="inherit" w:eastAsia="inherit" w:hAnsi="inherit"/>
          <w:color w:val="5f5f5f"/>
          <w:sz w:val="16"/>
          <w:szCs w:val="16"/>
          <w:rtl w:val="0"/>
        </w:rPr>
        <w:t xml:space="preserve">Mokykla mokslo metų pabaigoje įvertina ateinančiųjų mokslo metų mokinių neformaliojo švietimo poreikius, juos tikslina mokslo metų pradžioje ir siūlo neformaliojo švietimo programas. Neformaliojo vaikų švietimo programos rengiamos atsižvelgus į bendruosius iš valstybės ir savivaldybių biudžetų finansuojamų programų kriterijus, tvirtinamus švietimo, mokslo ir sporto ministro.</w:t>
      </w:r>
    </w:p>
    <w:p w:rsidR="00000000" w:rsidDel="00000000" w:rsidP="00000000" w:rsidRDefault="00000000" w:rsidRPr="00000000" w14:paraId="00000082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973D33"/>
  </w:style>
  <w:style w:type="paragraph" w:styleId="Antrat1">
    <w:name w:val="heading 1"/>
    <w:basedOn w:val="prastasis"/>
    <w:link w:val="Antrat1Diagrama"/>
    <w:uiPriority w:val="9"/>
    <w:qFormat w:val="1"/>
    <w:rsid w:val="00542BF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Antrat3">
    <w:name w:val="heading 3"/>
    <w:basedOn w:val="prastasis"/>
    <w:link w:val="Antrat3Diagrama"/>
    <w:uiPriority w:val="9"/>
    <w:qFormat w:val="1"/>
    <w:rsid w:val="00542BF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542BF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ntrat3Diagrama" w:customStyle="1">
    <w:name w:val="Antraštė 3 Diagrama"/>
    <w:basedOn w:val="Numatytasispastraiposriftas"/>
    <w:link w:val="Antrat3"/>
    <w:uiPriority w:val="9"/>
    <w:rsid w:val="00542BFB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ipersaitas">
    <w:name w:val="Hyperlink"/>
    <w:basedOn w:val="Numatytasispastraiposriftas"/>
    <w:uiPriority w:val="99"/>
    <w:semiHidden w:val="1"/>
    <w:unhideWhenUsed w:val="1"/>
    <w:rsid w:val="00542BFB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 w:val="1"/>
    <w:rsid w:val="00542BF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8AdADkftoTUnwRa7pz0Dyv3rxA==">AMUW2mUQlkkFEbwIRmbLT/aV5NwrnCdT9HL7X3eEGS97YYMCgbzyDoHHZmJ5RwdlDbjhTgLwx5RgdOp2WyNx6sXpvNAX6c0UDRMaeUdOC+Y0XJpw4tiFgnQ=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2023-04-24T08:47:00Z</dcterms:created>
  <dc:creator>Direktore</dc:creator>
</cp:coreProperties>
</file>